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to najbardziej popularne i najchętniej kupowane na świecie urządzenia drukujące z żywic fotopolimerowych. Wraz z premierą trzeciej generacji drukarki producent wprowadził udoskonaloną, autorską wersję technologii SLA, czyli metodę Low Force Stereolithography (LFS). Urządzenia zostały wyposażone w nowy, bardziej precyzyjny system optyczny oraz specjalne Resin Tanki z elastycznym dnem, dzięki któremu na drukowany model działały mniejsze siły.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Formlabs wprowadza upgrade modeli drukarek 3D do wersji Form 3+ oraz Form 3B+</w:t>
      </w:r>
      <w:r>
        <w:rPr>
          <w:rFonts w:ascii="calibri" w:hAnsi="calibri" w:eastAsia="calibri" w:cs="calibri"/>
          <w:sz w:val="24"/>
          <w:szCs w:val="24"/>
        </w:rPr>
        <w:t xml:space="preserve">. Dzięki nowym podzespołom oraz poprawionemu oprogramowaniu urządzenia, zwiększono szybkość wytwarzania oraz jeszcze bardziej poprawiono jakość wydruków. W porównaniu do poprzedniej wersji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czas druku 3D skrócił się o 20-40%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 3 obsługuje inżynieryjne materiały do szybkiego prototypowania oraz żywice imitujące właściwości tworzyw stosowanych w konwencjonalnej produkcji. Z kolei model Form 3B powstał do obsługi materiałów stomatologicznych oraz biokompatybilnych. Obszar roboczy drukarek 3D Form 3+/Form 3B+ wynosi 145 × 145 × 185 mm. Urządzenia drukują na warstwach od 25 do 300 mikrometrów, natomiast wielkość plamki lasera to 85 mikrometrów.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robocza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robocza do drukarek 3D Formlabs znacząco ułatwia i przyspiesza proces drukowania 3D.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Elastyczna nakładka umożliwia zdejmowanie wydruków w zaledwie kilka sekund</w:t>
      </w:r>
      <w:r>
        <w:rPr>
          <w:rFonts w:ascii="calibri" w:hAnsi="calibri" w:eastAsia="calibri" w:cs="calibri"/>
          <w:sz w:val="24"/>
          <w:szCs w:val="24"/>
        </w:rPr>
        <w:t xml:space="preserve">, bez konieczności użycia narzędzi. Wygięcie platformy automatycznie odrywa obiekty od powierzchni. W ten sposób nie tylko skracamy czas postprocessingu, ale również unikamy ryzyka uszkodzenia modelu podczas ręcznego odrywania detalu od platformy roboczej.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do druku komponentów urządzeń elektronicznych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Formlabs ESD</w:t>
      </w:r>
      <w:r>
        <w:rPr>
          <w:rFonts w:ascii="calibri" w:hAnsi="calibri" w:eastAsia="calibri" w:cs="calibri"/>
          <w:sz w:val="24"/>
          <w:szCs w:val="24"/>
        </w:rPr>
        <w:t xml:space="preserve">. Żywica cechuje się właściwościami rozpraszającymi ładunki elektrostatyczne, które mogą gromadzić się na powierzchni plastikowych elementów. Materiały typu ESD – do tej pory dostępne częściej w technologii FDM – chronią urządzenia elektroniczne przed wyładowaniami elektrostatycznymi. Nowa żywica Formlabs ESD jest polecana do szybkiego prototypowania komponentów elektroniki, do drukowania części, obudów, mocowań do urządzeń, a także do druku narzędzi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gładkość powierzchni, precyzja w drukowaniu detali charakterystyczne dla technologii żywicznej oraz właściwości antyelektrostatyczne sprawiają, że żywica ESD to idealny materiał dla producentów elektroniki. Te cechy są istotne również dla producentów urządzeń i maszyn przeznaczonych dla branż, w których ważne jest bezpieczeństwo i ochrona przed eksplozją, np. w przemyśle paliwowym, gazowniczym, lotniczym czy w kopalniach.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nowości w ofercie Formlabs znajdziecie na stronie oficjalnego dystrybutora marki Formlabs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nowosci-formlabs-drukarki-3d-form-3-oraz-form-3b-nowa-zywica-e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2025-07-13T10:40:12+02:00</dcterms:created>
  <dcterms:modified xsi:type="dcterms:W3CDTF">2025-07-13T10:40:12+02:00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