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? 15 listopada to ostatni dzwonek na złożenie wniosków w rządowym programie Laboratoria Przyszłości!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? 15 listopada to ostatni dzwonek na złożenie wniosków w rządowym programie Laboratoria Przyszłości!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Zdobądź dofinansowanie dla swojej szkoły! Poznaj ofertę i wybierz gotowe zestawy ▶️ https://cadxpert.pl/laboratoria-przyszlosci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? 15 listopada to ostatni dzwonek na złożenie wniosków w rządowym programie Laboratoria Przyszłości! ?</w:t>
      </w:r>
    </w:p>
    <w:p>
      <w:r>
        <w:rPr>
          <w:rFonts w:ascii="calibri" w:hAnsi="calibri" w:eastAsia="calibri" w:cs="calibri"/>
          <w:sz w:val="24"/>
          <w:szCs w:val="24"/>
        </w:rPr>
        <w:t xml:space="preserve">Zdobądź dofinansowanie dla swojej szkoły! Poznaj ofertę i wybierz gotowe zestawy ▶️ https://cadxpert.pl/laboratoria-przyszlosci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2024-04-23T10:56:23+02:00</dcterms:created>
  <dcterms:modified xsi:type="dcterms:W3CDTF">2024-04-23T10:56:23+02:00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