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wiesz, jak technologie druku 3D wspierają sektor produkcyjny? Poznaj innowacyjne rozwiązania z zakresu automatyzacji, robotyzacji i druku 3D podczas konferencji: IOT 2021 - Automatyzacja produkcji - Szybka randka z Przemysłem 4.0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jak technologie druku 3D wspierają sektor produkcyjny? Poznaj innowacyjne rozwiązania z zakresu automatyzacji, robotyzacji i druku 3D podczas konferencji: IOT 2021 - Automatyzacja produkcji - Szybka randka z Przemysłem 4.0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14 października 2021 | Czechowice-Dziedzice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Zarejestruj się ➡ https://iot2021.pl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wiesz, jak technologie druku 3D wspierają sektor produkcyjny? Poznaj innowacyjne rozwiązania z zakresu automatyzacji, robotyzacji i druku 3D podczas konferencji: IOT 2021 - Automatyzacja produkcji - Szybka randka z Przemysłem 4.0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14 października 2021 | Czechowice-Dziedzice</w:t>
      </w:r>
    </w:p>
    <w:p>
      <w:r>
        <w:rPr>
          <w:rFonts w:ascii="calibri" w:hAnsi="calibri" w:eastAsia="calibri" w:cs="calibri"/>
          <w:sz w:val="24"/>
          <w:szCs w:val="24"/>
        </w:rPr>
        <w:t xml:space="preserve">Zarejestruj się ➡ https://iot2021.pl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2024-05-08T05:00:00+02:00</dcterms:created>
  <dcterms:modified xsi:type="dcterms:W3CDTF">2024-05-08T05:00:00+02:00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