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Wydruk 3D zastąpił ludzką aortę. Pionierskie badania w kardiologii interwencyjnej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Wydruki 3D w technologii Stratasys PolyJet pomagają lekarzom przygotować się do operacji wszczepienia zastawki aortalnej. W ramach polsko-włoskiej współpracy zainicjowanej m.in. przez profesora kardiologii Dariusza Dudka prowadzone są pionierskie badania z wykorzystaniem najnowocześniejszych technologii obrazowania medycznego oraz druku 3D.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Wydruk 3D zastąpił ludzką aortę. Pionierskie badania w kardiologii interwencyjnej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Wydruki 3D w technologii Stratasys PolyJet pomagają lekarzom przygotować się do operacji wszczepienia zastawki aortalnej. W ramach polsko-włoskiej współpracy zainicjowanej m.in. przez profesora kardiologii Dariusza Dudka prowadzone są pionierskie badania z wykorzystaniem najnowocześniejszych technologii obrazowania medycznego oraz druku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badań posłużą do opracowania skutecznej techniki zabiegowej ułatwiającej szybszy i bezpieczniejszy dostęp do tętnic wieńcowych w przypadku konieczności wykonania zabiegów wieńcowych w kolejnych miesiącach i latach po implantacji zastawek.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"W tym międzynarodowym projekcie istniały bardzo wysokie oczekiwania pod względem jakości wydruku 3D dla osiągnięcia przybliżonych warunków wykonywania zabiegów tak, aby cewnikowanie modelu 3D było jak najbardziej bliskie cewnikowaniu pacjentów"</w:t>
      </w:r>
      <w:r>
        <w:rPr>
          <w:rFonts w:ascii="calibri" w:hAnsi="calibri" w:eastAsia="calibri" w:cs="calibri"/>
          <w:sz w:val="24"/>
          <w:szCs w:val="24"/>
          <w:b/>
        </w:rPr>
        <w:t xml:space="preserve"> — tłumaczy prof. Dariusz Dudek.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Modele przygotowane przez firmę CadXpert w technologii PolyJet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drukarkach 3D</w:t>
        </w:r>
      </w:hyperlink>
      <w:r>
        <w:rPr>
          <w:rFonts w:ascii="calibri" w:hAnsi="calibri" w:eastAsia="calibri" w:cs="calibri"/>
          <w:sz w:val="24"/>
          <w:szCs w:val="24"/>
        </w:rPr>
        <w:t xml:space="preserve"> Stratasys odzwierciedlają przypadek pacjentów po dwukrotnej wymianie zastawki aortalnej. Modele powstały na podstawie danych z tomografii komputerowej. Symulacje z wykorzystaniem wydruków 3D pozwoliły lekarzom opracować sposób na najszybszy i najskuteczniejszy dostęp do tętnicy wieńcowej podczas zabiegu. Kardiolodzy i operatorzy, testując różne techniki i instrumenty zweryfikowali wstępne założenia, ale także doszli do innowacyjnych wniosków, które zmienią podejście do tego typu operacji.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"Do realizacji projektu skorzystaliśmy z technologii PolyJet, która umożliwiła bardzo rzeczywiste odwzorowanie zarówno ściany naczynia (aorty), jak i materiałów, z których wykonane zostały proteza biologiczna i zastawka ACURATEneo 2 (Boston Scientific). Wydruki okazały się rewelacyjnymi symulatorami, cechującymi się dodatkowo bardzo dobrą wytrzymałością na uszkodzenia mechaniczne. Współpraca z firmą CadXpert to idealny przykład partnerstwa medyków i inżynierów który gwarantuje dalszy postęp medyczny" </w:t>
      </w:r>
      <w:r>
        <w:rPr>
          <w:rFonts w:ascii="calibri" w:hAnsi="calibri" w:eastAsia="calibri" w:cs="calibri"/>
          <w:sz w:val="24"/>
          <w:szCs w:val="24"/>
          <w:b/>
        </w:rPr>
        <w:t xml:space="preserve">— mówi Adriana Złahoda-Huzior, inżynier biomedyczny w zespole projektu Valve-in-Valve.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"Temat dostępu do tętnic wieńcowych już niedługo stanie się jednym z najważniejszych tematów kardiologii zabiegowej. Dlatego planujemy dalszy rozwój projektu z wykorzystaniem wydruków 3D do symulacji implantacji zastawek czy testów dostępu do tętnic wieńcowych po implantacjach różnych typów zastawek" </w:t>
      </w:r>
      <w:r>
        <w:rPr>
          <w:rFonts w:ascii="calibri" w:hAnsi="calibri" w:eastAsia="calibri" w:cs="calibri"/>
          <w:sz w:val="24"/>
          <w:szCs w:val="24"/>
          <w:b/>
        </w:rPr>
        <w:t xml:space="preserve">— podsumowuje kardiolog Dariusz Dudek.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Dowiedz się więcej, jak druk 3D pomógł lekarzom zaplanować małoinwazyjne wszczepienie zastawki aortalnej na: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https://cadxpert.pl/case-study/druk-3d-pomaga-lekarzom-zaplanowac-maloinwazyjne-wszczepienie-zastawki-aortalnej/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</w:t>
      </w:r>
      <w:r>
        <w:rPr>
          <w:rFonts w:ascii="calibri" w:hAnsi="calibri" w:eastAsia="calibri" w:cs="calibri"/>
          <w:sz w:val="24"/>
          <w:szCs w:val="24"/>
          <w:b/>
        </w:rPr>
        <w:t xml:space="preserve">Valve-in-Valve</w:t>
      </w:r>
      <w:r>
        <w:rPr>
          <w:rFonts w:ascii="calibri" w:hAnsi="calibri" w:eastAsia="calibri" w:cs="calibri"/>
          <w:sz w:val="24"/>
          <w:szCs w:val="24"/>
        </w:rPr>
        <w:t xml:space="preserve"> został zainicjowany w ramach polsko-włoskiej współpracy przez prof. Dariusza Dudka oraz dr. Francesco Giannini i prof. Antonio Colombo pracujących w Maria Cecilia Hospital w Cotignoli, we Włoszech. Badania są finansowane w ramach grantu „Investigator-Sponsored Research Program” firmy Boston Scientific.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CadXpert</w:t>
      </w:r>
      <w:r>
        <w:rPr>
          <w:rFonts w:ascii="calibri" w:hAnsi="calibri" w:eastAsia="calibri" w:cs="calibri"/>
          <w:sz w:val="24"/>
          <w:szCs w:val="24"/>
        </w:rPr>
        <w:t xml:space="preserve"> to firma z siedzibą w Krakowie, która od 2013 roku zajmuje się profesjonalnymi systemami druku 3D. Firma jest oficjalnym dystrybutorem marki Stratasys w Polsce i posiada certyfikat Stratasys Platinum Partner, co jest gwarancją najwyższej jakości obsługi oraz dostępu do najnowocześniejszych rozwiązań w zakresie technologii addytywnych. CadXpert świadczy usługi drukowania 3D na zlecenie z wykorzystaniem 5 technologii przyrostowych (FDM, SLA, SLS, PolyJet, DMLS) i ponad 60 materiałów do druku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cadxpert.pl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drukarki-3d/" TargetMode="External"/><Relationship Id="rId8" Type="http://schemas.openxmlformats.org/officeDocument/2006/relationships/hyperlink" Target="https://cadxpert.pl/case-study/druk-3d-pomaga-lekarzom-zaplanowac-maloinwazyjne-wszczepienie-zastawki-aortalnej/" TargetMode="External"/><Relationship Id="rId9" Type="http://schemas.openxmlformats.org/officeDocument/2006/relationships/hyperlink" Target="https://cadxper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2024-04-25T22:46:54+02:00</dcterms:created>
  <dcterms:modified xsi:type="dcterms:W3CDTF">2024-04-25T22:46:54+02:00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