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jak technologie druku 3D wspierają sektor produkcyjny? Poznaj innowacyjne rozwiązania z zakresu automatyzacji, robotyzacji i druku 3D podczas konferencji: IOT 2021 - Automatyzacja produkcji - Szybka randka z Przemysłem 4.0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jak technologie druku 3D wspierają sektor produkcyjny? Poznaj innowacyjne rozwiązania z zakresu automatyzacji, robotyzacji i druku 3D podczas konferencji: IOT 2021 - Automatyzacja produkcji - Szybka randka z Przemysłem 4.0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14 października 2021 | Czechowice-Dziedzice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Zarejestruj się ➡ https://iot2021.pl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wiesz, jak technologie druku 3D wspierają sektor produkcyjny? Poznaj innowacyjne rozwiązania z zakresu automatyzacji, robotyzacji i druku 3D podczas konferencji: IOT 2021 - Automatyzacja produkcji - Szybka randka z Przemysłem 4.0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14 października 2021 | Czechowice-Dziedzice</w:t>
      </w:r>
    </w:p>
    <w:p>
      <w:r>
        <w:rPr>
          <w:rFonts w:ascii="calibri" w:hAnsi="calibri" w:eastAsia="calibri" w:cs="calibri"/>
          <w:sz w:val="24"/>
          <w:szCs w:val="24"/>
        </w:rPr>
        <w:t xml:space="preserve">Zarejestruj się ➡ https://iot2021.pl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2026-09-21T13:47:38+02:00</dcterms:created>
  <dcterms:modified xsi:type="dcterms:W3CDTF">2026-09-21T13:47:38+02:00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