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Promocja❗Kup drukarkę 3D Formlabs w technologii SLA/LFS i odbierz voucher na żywice o wartości 500 EUR.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Promocja❗Kup drukarkę 3D Formlabs w technologii SLA/LFS i odbierz voucher na żywice o wartości 500 EUR.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objęte promocją: Form 3 | Form 3L | Form 3B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Voucher obowiązuje na wszystkie żywice Formlabs.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➡ https://cadxpert.pl/kup-drukarke-3d-formlabs-i-odbierz-voucher-na-zywice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Promocja❗Kup drukarkę 3D Formlabs w technologii SLA/LFS i odbierz voucher na żywice o wartości 500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objęte promocją: Form 3 | Form 3L | Form 3B</w:t>
      </w:r>
    </w:p>
    <w:p>
      <w:r>
        <w:rPr>
          <w:rFonts w:ascii="calibri" w:hAnsi="calibri" w:eastAsia="calibri" w:cs="calibri"/>
          <w:sz w:val="24"/>
          <w:szCs w:val="24"/>
        </w:rPr>
        <w:t xml:space="preserve">? Voucher obowiązuje na wszystkie żywice Formlabs.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➡ https://cadxpert.pl/kup-drukarke-3d-formlabs-i-odbierz-voucher-na-zywice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2026-04-01T22:27:13+02:00</dcterms:created>
  <dcterms:modified xsi:type="dcterms:W3CDTF">2026-04-01T22:27:13+02:00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