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druku 3D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wspierają konwencjonalne metody wytwarzania, a niekiedy nawet je zastępują. Przede wszystkim druk 3D znajduje zastosowanie w szybkim prototypowaniu oraz w tworzeniu prototypów funkcjonalnych przeznaczonych do testów. Konstruktorzy mają możliwość weryfikacji poprawności projektu CAD, a inżynierowie mogą wykonać testy przepływowe, akustyczne, aerodynamiczne lub sprawdzić pasowanie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i dostępnością nowych materiałów drukarki 3D nadają się do produkcji nisko seryjnej i wytwarzania gotowych elementów, które są montowane w pojazdach i na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firm produkcyjnych wykorzystuje druk 3D do wykonania narzędzi, uchwytów i przyrządów montażowych. Zaletą technologii przyrostowych jest to, że dany element możemy wykonać szybciej, taniej i bezpośrednio w zakładzie przemysłowym, omijając cały łańcuch dostaw. Części z drukarki 3D można użyć jako uchwytów lub prowadnic w obrabiarkach CNC czy niestandardowych chwytaków ramion robotycznych</w:t>
      </w:r>
      <w:r>
        <w:rPr>
          <w:rFonts w:ascii="calibri" w:hAnsi="calibri" w:eastAsia="calibri" w:cs="calibri"/>
          <w:sz w:val="24"/>
          <w:szCs w:val="24"/>
        </w:rPr>
        <w:t xml:space="preserve"> – wyjaśnia Piotr Gurga, Dyrektor ds. technicznych w CadXpert.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inżynieryjne do prototypowania i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drukarek 3D o szerokich zastosowaniach w przemyśle jest seria urządzeń F123 marki Stratasys w technologii FDM (warstwowe napawanie materiałów termoplastycznych). To bardzo popularne w Polsce maszyny ze względu na ich niezawodność i możliwość drukowania z inżynieryjnych materiałów. Do serii należą modele F120, F170, F270 oraz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najmniejszej maszyny F120 wynosi 254 x 254 x 254 mm, natomiast na F370 wydrukujemy model o maksymalnej wielkości: 355 x 254 x 355 mm. Drukarki mogą wytwarzać z warstwą o wysokości 0,330 mm, 0,254 mm, 0,178 lub 0,127 mm w zależności od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mają dostęp do materiałów przeznaczonych do szybkiego prototypowania oraz do produkcji wytrzymałych części zamiennych, obudów urządzeń elektronicznych, a także narzędzi i uchwytów.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 – to najbardziej powszechny materiał w druku 3D, ze względu na łatwość obróbki i niską cenę. Nadaje się do szybkiego prototypowania i druku prostych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ABS-M30 – materiał Stratasys o właściwościach ABS-u stosowanego w konwencjonalnej produkcji. Polecany do prototypowania funkcjonalnego, zachowuje bardzo dobrą dokładność wymiarową.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– wydruki z tego tworzywa cechują się odpornością na światło UV, dlatego materiał nadaje się do druku elementów zewnętrznych, obudów, zaślepek, uchwytów. Często stosowany do prototypowania w motoryzacji i w produkcji dóbr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PC-ABS – termoplast o bardzo wysokiej udarności i odporności na ciepło. Wytrzymały materiał sprawdzi się w wytwarzaniu narzędzi i uchwytów oraz części zamiennych.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TPU 92A – jeden z bardziej wytrzymałych elastomerów do druku 3D na rynku. Elastyczny materiał o twardości 92 A w skali Shore’a i wydłużeniu przy zerwaniu wynoszącym 552% (oś XY). Doskonały materiał do druku elementów imitujących gumę: przewodów, osłon resorów, antypoślizgowych powierzchni, uszczelek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ABS-ESD7 – Zapobiega gromadzeniu się ładunków elektrostatycznych, co ma znaczenie dla komponentów elektronicznych, urządzeń przemysłowych oraz osprzętu do montażu elementów elektronicznych. Ze względu na swoje właściwości antystatyczne ABS-ESD7 nie przyciąga drobinek, takich jak kurz czy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Diran 410MF07 – wytrzymały termoplast na bazie nylonu. Materiał wykazuje wyjątkową wytrzymałość i odporność na chemikalia, przy zachowaniu gładkiej, smarownej jakości powierzchni. Diran 410MF07 jest szczególnie polecany do wytwarzania narzędzi, uchwytów i oprzyrządowania produkcyjnego oraz do wytwarzania części zamiennych i elementów maszyn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Stratasys F123 to dobry wybór?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Stabilność, precyzja i bezawaryjność gwarantowana przez STRATASYS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patentów z produkcyjnych systemów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Szczelnie zamykana i podgrzewana komora robocza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5 razy szybszy wydruk dzięki zastosowaniu serwonapędów w porównaniu do konkurencyjnych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Rozpuszczalny materiał podporowy QSR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Powtarzalność i dokładność druku potwierdzona normami ISO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oprogramowanie GrabCAD Print w pakiecie z drukarką 3D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drukarka 3D? Skorzystaj z leasingu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Przemysłowe drukarki 3D stają się coraz bardziej dostępne także dla mniejszych firm i zakładów przemysłowych, dzięki atrakcyjnym formom finansowania</w:t>
      </w:r>
      <w:r>
        <w:rPr>
          <w:rFonts w:ascii="calibri" w:hAnsi="calibri" w:eastAsia="calibri" w:cs="calibri"/>
          <w:sz w:val="24"/>
          <w:szCs w:val="24"/>
        </w:rPr>
        <w:t xml:space="preserve">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zazwyczaj kojarzy się przedsiębiorcom z zakupem samochodu służbowego. Warto jednak wiedzieć, że w ofercie leasingowej są także dostępne przemysłowe maszyny, takie jak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drukarki 3D z serii Stratasys F123 są dostępne już od 1500 zł miesięcznie. Szczegóły oferty są dostępne na stronie dystrybutora Stratasys w Polsce: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http://bit.ly/Leasing-Drukarek3D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Leasing-Drukare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2026-02-03T09:14:54+01:00</dcterms:created>
  <dcterms:modified xsi:type="dcterms:W3CDTF">2026-02-03T09:14:54+01:00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