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firmy wykorzystują technologie przyrostowe? W jaki sposób druk 3D pozwala ograniczać koszty oraz czas dostawy części zamiennych, prototypów, a nawet części do użytku końcowego? Poznaj praktyczne możliwości drukarek 3D oraz materiałów do druku. W pracowni usług druku 3D firmy CadXpert powstaje wiele interesujących projektów. Podczas najbliższego webinarium zobaczymy 5 wybranych, nietypowych zastosowań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</w:t>
      </w:r>
      <w:r>
        <w:rPr>
          <w:rFonts w:ascii="calibri" w:hAnsi="calibri" w:eastAsia="calibri" w:cs="calibri"/>
          <w:sz w:val="24"/>
          <w:szCs w:val="24"/>
        </w:rPr>
        <w:t xml:space="preserve">Przegląd dostępnych technologii druku 3D oraz nowości systemowych (urządzenia i materiały).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</w:t>
      </w:r>
      <w:r>
        <w:rPr>
          <w:rFonts w:ascii="calibri" w:hAnsi="calibri" w:eastAsia="calibri" w:cs="calibri"/>
          <w:sz w:val="24"/>
          <w:szCs w:val="24"/>
        </w:rPr>
        <w:t xml:space="preserve">Druk 3D w praktyce: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1) Autonomiczny robot transportowy do hal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2) Komponenty do hełmów dla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3) Obudowy kontrolerów elektronicznych - produkcja niskoseryjna.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4) Prototypy zniczy dla huty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5) Model dla kolejnictwa: adapter do sprzęgu Scharfenberga.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18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https://cadxpert.pl/wydarzenia/webinar-5-aplikacji-druku-3d-o-ktorych-nie-mieliscie-pojecia/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5-aplikacji-druku-3d-o-ktorych-nie-mieliscie-poje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2025-12-07T01:29:17+01:00</dcterms:created>
  <dcterms:modified xsi:type="dcterms:W3CDTF">2025-12-07T01:29:17+01:00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