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Poszerzamy nasz park maszynowy o kolejną drukarkę 3D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Poszerzamy nasz park maszynowy o kolejną drukarkę 3D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pierwszy zgadnie co to za maszyna otrzyma od nas wydruk próbny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Poszerzamy nasz park maszynowy o kolejną drukarkę 3D ?</w:t>
      </w:r>
    </w:p>
    <w:p>
      <w:r>
        <w:rPr>
          <w:rFonts w:ascii="calibri" w:hAnsi="calibri" w:eastAsia="calibri" w:cs="calibri"/>
          <w:sz w:val="24"/>
          <w:szCs w:val="24"/>
        </w:rPr>
        <w:t xml:space="preserve">Kto pierwszy zgadnie co to za maszyna otrzyma od nas wydruk próbny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2026-09-21T02:49:14+02:00</dcterms:created>
  <dcterms:modified xsi:type="dcterms:W3CDTF">2026-09-21T02:49:14+02:00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