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Poszerzamy nasz park maszynowy o kolejną drukarkę 3D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Poszerzamy nasz park maszynowy o kolejną drukarkę 3D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pierwszy zgadnie co to za maszyna otrzyma od nas wydruk próbny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Poszerzamy nasz park maszynowy o kolejną drukarkę 3D ?</w:t>
      </w:r>
    </w:p>
    <w:p>
      <w:r>
        <w:rPr>
          <w:rFonts w:ascii="calibri" w:hAnsi="calibri" w:eastAsia="calibri" w:cs="calibri"/>
          <w:sz w:val="24"/>
          <w:szCs w:val="24"/>
        </w:rPr>
        <w:t xml:space="preserve">Kto pierwszy zgadnie co to za maszyna otrzyma od nas wydruk próbny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2025-12-29T12:12:21+01:00</dcterms:created>
  <dcterms:modified xsi:type="dcterms:W3CDTF">2025-12-29T12:12:21+01:00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