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VIBROSON ŁODŹ Sp. z o.o. dostarcza do zakładów przemysłowych oraz elektrowni zawodowych wentylatory, urządzenia energetyczne oraz instalacje technologiczne. Firma prowadzi prace projektowo-badawcze nowych urządzeń oraz opracowuje kompleksowe projekty dotyczące modernizacji maszyn i urządzeń istniejących. Przedsiębiorstwo od ponad 25 lat zajmuje się produkcją urządzeń opartą na bardzo dużym doświadczeniu oraz specjalistycznej wiedzy. Firma VIBROSON posiada własne biura konstrukcyjne, specjalistyczne oprogramowania oraz zaplecze badawcze: laboratorium wyposażone w stanowiska do badań aerodynamicznych oraz akustycznych, a także aparaturę do pomiaru i rejestracji zjawisk im towarzyszących. Przedsiębiorstwo jest jednym z wiodących dostawców urządzeń przemysłowych na rynek polski oraz europejski.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Oszczędność: 25% czasu i 14%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potrzeby przedsiębiorstwa produkcyjnego wymagają zastosowania innowacyjnych rozwiązań. Inżynierowie postawili na druk 3D, zlecając wykonanie poszczególnych elementów firmie CadXpert z Krakowa, która świadczy usługi druku 3D na zamówienie. Firma korzysta z elementów wykonanych na drukarkach 3D, by ograniczać koszty produkcji i skracać czas dostawy poszczególnych komponentów. Wydruki są wykorzystywane m.in. do testów funkcjonalnych, przepływowych i akustycznych. W takich badaniach korzysta się z wydrukowanych wirników wentylatorów osiowych lub łopat wirnikowych, które montuje się na stanowiskach testowych, by zbadać parametry ich pracy jeszcze przed rozpoczęciem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"Prototypowanie wiąże się z wykonywaniem produkcji jednostkowej, co generuje duże koszty i oznacza dłuższy czas dostawy. Często trudno jest nam znaleźć zakład, który podjąłby się wykonania jednego detalu. Wykorzystanie druku 3D umożliwia wykonanie bardzo złożonych prototypów w krótkim czasie, a kolejną zaletą jest niższa cena" — Michał Krygier, Konstruktor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Vibroson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jednego z komponentów z użyciem obrabiarki CNC zajmuje ok. 28 dni. Koszt wykonania metodą obróbki skrawaniem to 5000 zł.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druku 3D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firma otrzymuje gotowy element po 7 dniach od zamówienia za 690 zł. W ten sposób firma z Łodzi oszczędza 25% czasu i blisko 14%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odlewnictwie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drukarki 3D służą także jako wzorce do form odlewniczych. Tak powstają na przykład odrzutniki ciepła, czyli wirniki z łopatkami ustawionymi promieniowo. Docelowo elementy są odlewane z aluminium. Inżynierowe z Vibrosonu postanowili wykorzystać druk 3D do wykonania modelu pod odcisk dla formy odlewniczej.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która wykonała wydruk, posiada bogaty park maszynowy, na który składają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przemysłowe drukarki 3D Stratasys z serii F123 oraz Fortus 450 mc</w:t>
      </w:r>
      <w:r>
        <w:rPr>
          <w:rFonts w:ascii="calibri" w:hAnsi="calibri" w:eastAsia="calibri" w:cs="calibri"/>
          <w:sz w:val="24"/>
          <w:szCs w:val="24"/>
        </w:rPr>
        <w:t xml:space="preserve">. Dzięki zaawansowanym materiałom obsługiwanym przez te maszyny firma jest w stanie odpowiedzieć na wszystkie potrzeby współczesnych zakładów produkcyjnych. Model odrzutnika ciepła wykorzystany do procesu odlewniczego o wymiarach 360 mm szerokości, 180 mm wysokości i 50 mm grubości został wykonany z materiału ABS M30. Projekt był drukowany z wysokością warstwy 0,254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przeprowadzonej analizie modelu klienta ustaliliśmy, że wydruk z uwagi na skomplikowaną geometrię wymaga zastosowania rozpuszczalnego materiału podporowego QSR. Dzięki temu możliwe było uzyskanie wysokiej gładkości powierzchni tworzonego modelu pod odcisk dla formy odlewniczej. Do procesu druku na wykorzystaliśmy </w:t>
      </w:r>
      <w:r>
        <w:rPr>
          <w:rFonts w:ascii="calibri" w:hAnsi="calibri" w:eastAsia="calibri" w:cs="calibri"/>
          <w:sz w:val="24"/>
          <w:szCs w:val="24"/>
          <w:b/>
        </w:rPr>
        <w:t xml:space="preserve">wzmocniony materiał ABS M-30</w:t>
      </w:r>
      <w:r>
        <w:rPr>
          <w:rFonts w:ascii="calibri" w:hAnsi="calibri" w:eastAsia="calibri" w:cs="calibri"/>
          <w:sz w:val="24"/>
          <w:szCs w:val="24"/>
        </w:rPr>
        <w:t xml:space="preserve">. Właściwości tego tworzywa oraz osiągi przemysłowej drukarki 3D Stratasys F370 zapewniły jednorodność elementu oraz bardzo dobre odwzorowanie wymiarów” – wyjaśnia Adam Przepolski, kierownik działu usług druku 3D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przyrostowe przynoszą zakładom produkcyjnym realne oszczędności. Drukarki 3D Stratasys mogą zastępować, jako tańsza alternatywa, obrabiarki CNC lub wspierać konwencjonalne metody wytwarzania, np. do szybkiego tworzenia odcisków do form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artykułu i więcej opisów zastosowań druku 3D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https://cadxpert.pl/drukarki-3d/lodzka-firma-oszczedza-na-produkcji-ponad-4000-zl-dzieki-drukowaniu-3d/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broson.com.pl/" TargetMode="External"/><Relationship Id="rId8" Type="http://schemas.openxmlformats.org/officeDocument/2006/relationships/hyperlink" Target="https://cadxpert.pl/uslugi/drukowanie-3d/" TargetMode="External"/><Relationship Id="rId9" Type="http://schemas.openxmlformats.org/officeDocument/2006/relationships/hyperlink" Target="https://cadxpert.pl/drukarki-3d/lodzka-firma-oszczedza-na-produkcji-ponad-4000-zl-dzieki-drukowani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2025-12-21T10:40:45+01:00</dcterms:created>
  <dcterms:modified xsi:type="dcterms:W3CDTF">2025-12-21T10:40:45+01:00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