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4⃣ Korzyści zastosowania technologii druku 3D w produkcji wkładek do formowania wtryskowego: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4⃣ Korzyści zastosowania technologii druku 3D w produkcji wkładek do formowania wtryskowego: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weryfikacji projektu wkładki przed złożeniem zamówienia na formę z metalu.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testowania produktu na docelowo wtryskiwanym materiale przed rozpoczęciem produkcji masowej.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przyjmowania zleceń na krótkie serie produkcyjne.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Bezkonkurencyjna oszczędność czasu i kosztów w porównaniu do konwencjonalnych metod produkcji form.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https://cadxpert.pl/case-study/druk-3d-wkladek-do-formowania-wtryskowego-case-study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4⃣ Korzyści zastosowania technologii druku 3D w produkcji wkładek do formowania wtryskowego: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Możliwość weryfikacji projektu wkładki przed złożeniem zamówienia na formę z metalu.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Możliwość testowania produktu na docelowo wtryskiwanym materiale przed rozpoczęciem produkcji masowej.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Możliwość przyjmowania zleceń na krótkie serie produkcyjne.</w:t>
      </w:r>
    </w:p>
    <w:p>
      <w:r>
        <w:rPr>
          <w:rFonts w:ascii="calibri" w:hAnsi="calibri" w:eastAsia="calibri" w:cs="calibri"/>
          <w:sz w:val="24"/>
          <w:szCs w:val="24"/>
        </w:rPr>
        <w:t xml:space="preserve">✅ Bezkonkurencyjna oszczędność czasu i kosztów w porównaniu do konwencjonalnych metod produkcji form.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https://cadxpert.pl/case-study/druk-3d-wkladek-do-formowania-wtryskowego-case-study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2024-04-25T07:13:46+02:00</dcterms:created>
  <dcterms:modified xsi:type="dcterms:W3CDTF">2024-04-25T07:13:46+02:00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